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9E821" w14:textId="77777777" w:rsidR="00724921" w:rsidRPr="00724921" w:rsidRDefault="00724921" w:rsidP="00724921">
      <w:pPr>
        <w:shd w:val="clear" w:color="auto" w:fill="FFFFFF"/>
        <w:spacing w:after="0" w:line="240" w:lineRule="auto"/>
        <w:rPr>
          <w:rFonts w:ascii="Open Sans" w:eastAsia="Times New Roman" w:hAnsi="Open Sans" w:cs="Open Sans"/>
          <w:color w:val="333333"/>
          <w:sz w:val="24"/>
          <w:szCs w:val="24"/>
        </w:rPr>
      </w:pPr>
      <w:r w:rsidRPr="00724921">
        <w:rPr>
          <w:rFonts w:ascii="Open Sans" w:eastAsia="Times New Roman" w:hAnsi="Open Sans" w:cs="Open Sans"/>
          <w:b/>
          <w:bCs/>
          <w:color w:val="333333"/>
          <w:sz w:val="27"/>
          <w:szCs w:val="27"/>
        </w:rPr>
        <w:t>Fortune Fish &amp; Gourmet is committed to:</w:t>
      </w:r>
    </w:p>
    <w:p w14:paraId="18BB0DB0" w14:textId="77777777" w:rsidR="00724921" w:rsidRPr="00724921" w:rsidRDefault="00724921" w:rsidP="00724921">
      <w:pPr>
        <w:numPr>
          <w:ilvl w:val="0"/>
          <w:numId w:val="4"/>
        </w:numPr>
        <w:shd w:val="clear" w:color="auto" w:fill="FFFFFF"/>
        <w:spacing w:before="120" w:after="120" w:line="360" w:lineRule="atLeast"/>
        <w:ind w:left="375"/>
        <w:rPr>
          <w:rFonts w:ascii="Open Sans" w:eastAsia="Times New Roman" w:hAnsi="Open Sans" w:cs="Open Sans"/>
          <w:color w:val="333333"/>
          <w:sz w:val="24"/>
          <w:szCs w:val="24"/>
        </w:rPr>
      </w:pPr>
      <w:r w:rsidRPr="00724921">
        <w:rPr>
          <w:rFonts w:ascii="Open Sans" w:eastAsia="Times New Roman" w:hAnsi="Open Sans" w:cs="Open Sans"/>
          <w:color w:val="333333"/>
          <w:sz w:val="24"/>
          <w:szCs w:val="24"/>
        </w:rPr>
        <w:t>Assessing the current status of the fisheries and fish farms that supply the seafood products Fortune Fish buys and distributes. </w:t>
      </w:r>
    </w:p>
    <w:p w14:paraId="5B08C84A" w14:textId="43E1BADE" w:rsidR="00724921" w:rsidRPr="00724921" w:rsidRDefault="00724921" w:rsidP="00724921">
      <w:pPr>
        <w:numPr>
          <w:ilvl w:val="0"/>
          <w:numId w:val="4"/>
        </w:numPr>
        <w:shd w:val="clear" w:color="auto" w:fill="FFFFFF"/>
        <w:spacing w:before="120" w:after="120" w:line="360" w:lineRule="atLeast"/>
        <w:ind w:left="375"/>
        <w:rPr>
          <w:rFonts w:ascii="Open Sans" w:eastAsia="Times New Roman" w:hAnsi="Open Sans" w:cs="Open Sans"/>
          <w:color w:val="333333"/>
          <w:sz w:val="24"/>
          <w:szCs w:val="24"/>
        </w:rPr>
      </w:pPr>
      <w:r w:rsidRPr="00724921">
        <w:rPr>
          <w:rFonts w:ascii="Open Sans" w:eastAsia="Times New Roman" w:hAnsi="Open Sans" w:cs="Open Sans"/>
          <w:color w:val="333333"/>
          <w:sz w:val="24"/>
          <w:szCs w:val="24"/>
        </w:rPr>
        <w:t xml:space="preserve">Sourcing and selling environmentally and </w:t>
      </w:r>
      <w:r w:rsidRPr="00724921">
        <w:rPr>
          <w:rFonts w:ascii="Open Sans" w:eastAsia="Times New Roman" w:hAnsi="Open Sans" w:cs="Open Sans"/>
          <w:color w:val="333333"/>
          <w:sz w:val="24"/>
          <w:szCs w:val="24"/>
        </w:rPr>
        <w:t>socially responsible</w:t>
      </w:r>
      <w:r w:rsidRPr="00724921">
        <w:rPr>
          <w:rFonts w:ascii="Open Sans" w:eastAsia="Times New Roman" w:hAnsi="Open Sans" w:cs="Open Sans"/>
          <w:color w:val="333333"/>
          <w:sz w:val="24"/>
          <w:szCs w:val="24"/>
        </w:rPr>
        <w:t xml:space="preserve"> seafood that addresses local, regional, and global sustainability concerns. </w:t>
      </w:r>
    </w:p>
    <w:p w14:paraId="7AF8B74A" w14:textId="77777777" w:rsidR="00724921" w:rsidRPr="00724921" w:rsidRDefault="00724921" w:rsidP="00724921">
      <w:pPr>
        <w:numPr>
          <w:ilvl w:val="0"/>
          <w:numId w:val="4"/>
        </w:numPr>
        <w:shd w:val="clear" w:color="auto" w:fill="FFFFFF"/>
        <w:spacing w:before="120" w:after="120" w:line="360" w:lineRule="atLeast"/>
        <w:ind w:left="375"/>
        <w:rPr>
          <w:rFonts w:ascii="Open Sans" w:eastAsia="Times New Roman" w:hAnsi="Open Sans" w:cs="Open Sans"/>
          <w:color w:val="333333"/>
          <w:sz w:val="24"/>
          <w:szCs w:val="24"/>
        </w:rPr>
      </w:pPr>
      <w:r w:rsidRPr="00724921">
        <w:rPr>
          <w:rFonts w:ascii="Open Sans" w:eastAsia="Times New Roman" w:hAnsi="Open Sans" w:cs="Open Sans"/>
          <w:color w:val="333333"/>
          <w:sz w:val="24"/>
          <w:szCs w:val="24"/>
        </w:rPr>
        <w:t>Utilizing our purchasing influence to encourage less sustainable fisheries and farms to move forward with credible, documented improvement projects:</w:t>
      </w:r>
    </w:p>
    <w:p w14:paraId="329C8E1D" w14:textId="77777777" w:rsidR="00724921" w:rsidRPr="00724921" w:rsidRDefault="00724921" w:rsidP="00724921">
      <w:pPr>
        <w:shd w:val="clear" w:color="auto" w:fill="FFFFFF"/>
        <w:spacing w:after="0" w:line="240" w:lineRule="auto"/>
        <w:rPr>
          <w:rFonts w:ascii="Open Sans" w:eastAsia="Times New Roman" w:hAnsi="Open Sans" w:cs="Open Sans"/>
          <w:color w:val="333333"/>
          <w:sz w:val="24"/>
          <w:szCs w:val="24"/>
        </w:rPr>
      </w:pPr>
      <w:r w:rsidRPr="00724921">
        <w:rPr>
          <w:rFonts w:ascii="Open Sans" w:eastAsia="Times New Roman" w:hAnsi="Open Sans" w:cs="Open Sans"/>
          <w:color w:val="333333"/>
          <w:sz w:val="24"/>
          <w:szCs w:val="24"/>
        </w:rPr>
        <w:t>-  </w:t>
      </w:r>
      <w:hyperlink r:id="rId5" w:history="1">
        <w:r w:rsidRPr="00724921">
          <w:rPr>
            <w:rFonts w:ascii="Open Sans" w:eastAsia="Times New Roman" w:hAnsi="Open Sans" w:cs="Open Sans"/>
            <w:color w:val="004D41"/>
            <w:sz w:val="24"/>
            <w:szCs w:val="24"/>
            <w:u w:val="single"/>
          </w:rPr>
          <w:t>Fishery Improvement Projects</w:t>
        </w:r>
      </w:hyperlink>
      <w:r w:rsidRPr="00724921">
        <w:rPr>
          <w:rFonts w:ascii="Open Sans" w:eastAsia="Times New Roman" w:hAnsi="Open Sans" w:cs="Open Sans"/>
          <w:color w:val="333333"/>
          <w:sz w:val="24"/>
          <w:szCs w:val="24"/>
        </w:rPr>
        <w:t> (FIP’s) as defined by the Conservation Alliance for Seafood Solutions </w:t>
      </w:r>
      <w:r w:rsidRPr="00724921">
        <w:rPr>
          <w:rFonts w:ascii="Open Sans" w:eastAsia="Times New Roman" w:hAnsi="Open Sans" w:cs="Open Sans"/>
          <w:i/>
          <w:iCs/>
          <w:color w:val="333333"/>
          <w:sz w:val="24"/>
          <w:szCs w:val="24"/>
        </w:rPr>
        <w:t>Guidelines for Supporting Fishery Improvement Projects</w:t>
      </w:r>
    </w:p>
    <w:p w14:paraId="3B04CEAB" w14:textId="77777777" w:rsidR="00724921" w:rsidRPr="00724921" w:rsidRDefault="00724921" w:rsidP="00724921">
      <w:pPr>
        <w:shd w:val="clear" w:color="auto" w:fill="FFFFFF"/>
        <w:spacing w:after="0" w:line="240" w:lineRule="auto"/>
        <w:rPr>
          <w:rFonts w:ascii="Open Sans" w:eastAsia="Times New Roman" w:hAnsi="Open Sans" w:cs="Open Sans"/>
          <w:color w:val="333333"/>
          <w:sz w:val="24"/>
          <w:szCs w:val="24"/>
        </w:rPr>
      </w:pPr>
      <w:r w:rsidRPr="00724921">
        <w:rPr>
          <w:rFonts w:ascii="Open Sans" w:eastAsia="Times New Roman" w:hAnsi="Open Sans" w:cs="Open Sans"/>
          <w:color w:val="333333"/>
          <w:sz w:val="24"/>
          <w:szCs w:val="24"/>
        </w:rPr>
        <w:t>- </w:t>
      </w:r>
      <w:hyperlink r:id="rId6" w:history="1">
        <w:r w:rsidRPr="00724921">
          <w:rPr>
            <w:rFonts w:ascii="Open Sans" w:eastAsia="Times New Roman" w:hAnsi="Open Sans" w:cs="Open Sans"/>
            <w:color w:val="004D41"/>
            <w:sz w:val="24"/>
            <w:szCs w:val="24"/>
            <w:u w:val="single"/>
          </w:rPr>
          <w:t> Aquaculture Improvement Projects</w:t>
        </w:r>
      </w:hyperlink>
      <w:r w:rsidRPr="00724921">
        <w:rPr>
          <w:rFonts w:ascii="Open Sans" w:eastAsia="Times New Roman" w:hAnsi="Open Sans" w:cs="Open Sans"/>
          <w:color w:val="333333"/>
          <w:sz w:val="24"/>
          <w:szCs w:val="24"/>
        </w:rPr>
        <w:t> (AIP’s)</w:t>
      </w:r>
    </w:p>
    <w:p w14:paraId="427951AF" w14:textId="77777777" w:rsidR="00724921" w:rsidRPr="00724921" w:rsidRDefault="00724921" w:rsidP="00724921">
      <w:pPr>
        <w:numPr>
          <w:ilvl w:val="0"/>
          <w:numId w:val="5"/>
        </w:numPr>
        <w:shd w:val="clear" w:color="auto" w:fill="FFFFFF"/>
        <w:spacing w:before="120" w:after="120" w:line="360" w:lineRule="atLeast"/>
        <w:ind w:left="375"/>
        <w:rPr>
          <w:rFonts w:ascii="Open Sans" w:eastAsia="Times New Roman" w:hAnsi="Open Sans" w:cs="Open Sans"/>
          <w:color w:val="333333"/>
          <w:sz w:val="24"/>
          <w:szCs w:val="24"/>
        </w:rPr>
      </w:pPr>
      <w:r w:rsidRPr="00724921">
        <w:rPr>
          <w:rFonts w:ascii="Open Sans" w:eastAsia="Times New Roman" w:hAnsi="Open Sans" w:cs="Open Sans"/>
          <w:color w:val="333333"/>
          <w:sz w:val="24"/>
          <w:szCs w:val="24"/>
        </w:rPr>
        <w:t>Implementing systems and practices to track our seafood back to the harvest location or farm to ensure legality and to eliminate unreported and unregulated (IUU) seafood from our stores.</w:t>
      </w:r>
    </w:p>
    <w:p w14:paraId="433F7F11" w14:textId="77777777" w:rsidR="00724921" w:rsidRPr="00724921" w:rsidRDefault="00724921" w:rsidP="00724921">
      <w:pPr>
        <w:numPr>
          <w:ilvl w:val="0"/>
          <w:numId w:val="5"/>
        </w:numPr>
        <w:shd w:val="clear" w:color="auto" w:fill="FFFFFF"/>
        <w:spacing w:before="120" w:after="120" w:line="360" w:lineRule="atLeast"/>
        <w:ind w:left="375"/>
        <w:rPr>
          <w:rFonts w:ascii="Open Sans" w:eastAsia="Times New Roman" w:hAnsi="Open Sans" w:cs="Open Sans"/>
          <w:color w:val="333333"/>
          <w:sz w:val="24"/>
          <w:szCs w:val="24"/>
        </w:rPr>
      </w:pPr>
      <w:r w:rsidRPr="00724921">
        <w:rPr>
          <w:rFonts w:ascii="Open Sans" w:eastAsia="Times New Roman" w:hAnsi="Open Sans" w:cs="Open Sans"/>
          <w:color w:val="333333"/>
          <w:sz w:val="24"/>
          <w:szCs w:val="24"/>
        </w:rPr>
        <w:t>Not sourcing from any fishery found to have IUU issues or that is currently on the IUCN red list, or any fishery or fish farm that is unwilling to improve. </w:t>
      </w:r>
    </w:p>
    <w:p w14:paraId="75FA7681" w14:textId="77777777" w:rsidR="00724921" w:rsidRPr="00724921" w:rsidRDefault="00724921" w:rsidP="00724921">
      <w:pPr>
        <w:numPr>
          <w:ilvl w:val="0"/>
          <w:numId w:val="5"/>
        </w:numPr>
        <w:shd w:val="clear" w:color="auto" w:fill="FFFFFF"/>
        <w:spacing w:before="120" w:after="120" w:line="360" w:lineRule="atLeast"/>
        <w:ind w:left="375"/>
        <w:rPr>
          <w:rFonts w:ascii="Open Sans" w:eastAsia="Times New Roman" w:hAnsi="Open Sans" w:cs="Open Sans"/>
          <w:color w:val="333333"/>
          <w:sz w:val="24"/>
          <w:szCs w:val="24"/>
        </w:rPr>
      </w:pPr>
      <w:r w:rsidRPr="00724921">
        <w:rPr>
          <w:rFonts w:ascii="Open Sans" w:eastAsia="Times New Roman" w:hAnsi="Open Sans" w:cs="Open Sans"/>
          <w:color w:val="333333"/>
          <w:sz w:val="24"/>
          <w:szCs w:val="24"/>
        </w:rPr>
        <w:t>Sourcing only from suppliers that share our commitment to sustainability and transparency. </w:t>
      </w:r>
    </w:p>
    <w:p w14:paraId="24A13012" w14:textId="77777777" w:rsidR="00724921" w:rsidRPr="00724921" w:rsidRDefault="00724921" w:rsidP="00724921">
      <w:pPr>
        <w:numPr>
          <w:ilvl w:val="0"/>
          <w:numId w:val="5"/>
        </w:numPr>
        <w:shd w:val="clear" w:color="auto" w:fill="FFFFFF"/>
        <w:spacing w:before="120" w:after="120" w:line="360" w:lineRule="atLeast"/>
        <w:ind w:left="375"/>
        <w:rPr>
          <w:rFonts w:ascii="Open Sans" w:eastAsia="Times New Roman" w:hAnsi="Open Sans" w:cs="Open Sans"/>
          <w:color w:val="333333"/>
          <w:sz w:val="24"/>
          <w:szCs w:val="24"/>
        </w:rPr>
      </w:pPr>
      <w:r w:rsidRPr="00724921">
        <w:rPr>
          <w:rFonts w:ascii="Open Sans" w:eastAsia="Times New Roman" w:hAnsi="Open Sans" w:cs="Open Sans"/>
          <w:color w:val="333333"/>
          <w:sz w:val="24"/>
          <w:szCs w:val="24"/>
        </w:rPr>
        <w:t>Educating Fortune Fish &amp; Gourmet employees and our customers about the sustainability of the seafood products we sell. </w:t>
      </w:r>
    </w:p>
    <w:p w14:paraId="56BDEA18" w14:textId="77777777" w:rsidR="00724921" w:rsidRPr="00724921" w:rsidRDefault="00724921" w:rsidP="00724921">
      <w:pPr>
        <w:shd w:val="clear" w:color="auto" w:fill="FFFFFF"/>
        <w:spacing w:after="0" w:line="240" w:lineRule="auto"/>
        <w:rPr>
          <w:rFonts w:ascii="Open Sans" w:eastAsia="Times New Roman" w:hAnsi="Open Sans" w:cs="Open Sans"/>
          <w:color w:val="333333"/>
          <w:sz w:val="24"/>
          <w:szCs w:val="24"/>
        </w:rPr>
      </w:pPr>
      <w:r w:rsidRPr="00724921">
        <w:rPr>
          <w:rFonts w:ascii="Open Sans" w:eastAsia="Times New Roman" w:hAnsi="Open Sans" w:cs="Open Sans"/>
          <w:color w:val="333333"/>
          <w:sz w:val="24"/>
          <w:szCs w:val="24"/>
        </w:rPr>
        <w:t> </w:t>
      </w:r>
    </w:p>
    <w:p w14:paraId="4ECA8677" w14:textId="77777777" w:rsidR="00724921" w:rsidRPr="00724921" w:rsidRDefault="00724921" w:rsidP="00724921">
      <w:pPr>
        <w:shd w:val="clear" w:color="auto" w:fill="FFFFFF"/>
        <w:spacing w:after="0" w:line="240" w:lineRule="auto"/>
        <w:rPr>
          <w:rFonts w:ascii="Open Sans" w:eastAsia="Times New Roman" w:hAnsi="Open Sans" w:cs="Open Sans"/>
          <w:color w:val="333333"/>
          <w:sz w:val="24"/>
          <w:szCs w:val="24"/>
        </w:rPr>
      </w:pPr>
      <w:r w:rsidRPr="00724921">
        <w:rPr>
          <w:rFonts w:ascii="Open Sans" w:eastAsia="Times New Roman" w:hAnsi="Open Sans" w:cs="Open Sans"/>
          <w:b/>
          <w:bCs/>
          <w:color w:val="333333"/>
          <w:sz w:val="24"/>
          <w:szCs w:val="24"/>
        </w:rPr>
        <w:t>Please see below for a more detailed explanation of each component of Fortune Fish &amp; Gourmet’s Commitment.</w:t>
      </w:r>
    </w:p>
    <w:p w14:paraId="4A9564B6" w14:textId="77777777" w:rsidR="00724921" w:rsidRPr="00724921" w:rsidRDefault="00724921" w:rsidP="00724921">
      <w:pPr>
        <w:shd w:val="clear" w:color="auto" w:fill="FFFFFF"/>
        <w:spacing w:after="0" w:line="240" w:lineRule="auto"/>
        <w:rPr>
          <w:rFonts w:ascii="Open Sans" w:eastAsia="Times New Roman" w:hAnsi="Open Sans" w:cs="Open Sans"/>
          <w:color w:val="333333"/>
          <w:sz w:val="24"/>
          <w:szCs w:val="24"/>
        </w:rPr>
      </w:pPr>
      <w:r w:rsidRPr="00724921">
        <w:rPr>
          <w:rFonts w:ascii="Open Sans" w:eastAsia="Times New Roman" w:hAnsi="Open Sans" w:cs="Open Sans"/>
          <w:color w:val="333333"/>
          <w:sz w:val="24"/>
          <w:szCs w:val="24"/>
        </w:rPr>
        <w:t> </w:t>
      </w:r>
    </w:p>
    <w:p w14:paraId="60458005" w14:textId="77777777" w:rsidR="00724921" w:rsidRPr="00724921" w:rsidRDefault="00724921" w:rsidP="00724921">
      <w:pPr>
        <w:shd w:val="clear" w:color="auto" w:fill="FFFFFF"/>
        <w:spacing w:after="0" w:line="240" w:lineRule="auto"/>
        <w:rPr>
          <w:rFonts w:ascii="Open Sans" w:eastAsia="Times New Roman" w:hAnsi="Open Sans" w:cs="Open Sans"/>
          <w:color w:val="333333"/>
          <w:sz w:val="24"/>
          <w:szCs w:val="24"/>
        </w:rPr>
      </w:pPr>
      <w:r w:rsidRPr="00724921">
        <w:rPr>
          <w:rFonts w:ascii="Open Sans" w:eastAsia="Times New Roman" w:hAnsi="Open Sans" w:cs="Open Sans"/>
          <w:b/>
          <w:bCs/>
          <w:color w:val="333333"/>
          <w:sz w:val="24"/>
          <w:szCs w:val="24"/>
        </w:rPr>
        <w:t>Sustainable Seafood Assessment</w:t>
      </w:r>
    </w:p>
    <w:p w14:paraId="654D1ADA" w14:textId="74FA68F9" w:rsidR="00724921" w:rsidRPr="00724921" w:rsidRDefault="00724921" w:rsidP="00724921">
      <w:pPr>
        <w:shd w:val="clear" w:color="auto" w:fill="FFFFFF"/>
        <w:spacing w:after="0" w:line="240" w:lineRule="auto"/>
        <w:rPr>
          <w:rFonts w:ascii="Open Sans" w:eastAsia="Times New Roman" w:hAnsi="Open Sans" w:cs="Open Sans"/>
          <w:color w:val="333333"/>
          <w:sz w:val="24"/>
          <w:szCs w:val="24"/>
        </w:rPr>
      </w:pPr>
      <w:r w:rsidRPr="00724921">
        <w:rPr>
          <w:rFonts w:ascii="Open Sans" w:eastAsia="Times New Roman" w:hAnsi="Open Sans" w:cs="Open Sans"/>
          <w:color w:val="333333"/>
          <w:sz w:val="24"/>
          <w:szCs w:val="24"/>
        </w:rPr>
        <w:t>Having a good understanding of the status of the fisheries that make up the seafood Fortune Fish &amp; Gourmet is buying and selling is critical to developing and executing any sustainable seafood policy. Fortune Fish has partnered with the </w:t>
      </w:r>
      <w:hyperlink r:id="rId7" w:history="1">
        <w:r w:rsidRPr="00724921">
          <w:rPr>
            <w:rFonts w:ascii="Open Sans" w:eastAsia="Times New Roman" w:hAnsi="Open Sans" w:cs="Open Sans"/>
            <w:color w:val="004D41"/>
            <w:sz w:val="24"/>
            <w:szCs w:val="24"/>
            <w:u w:val="single"/>
          </w:rPr>
          <w:t>Sustainable Fisheries Partnership</w:t>
        </w:r>
      </w:hyperlink>
      <w:r w:rsidRPr="00724921">
        <w:rPr>
          <w:rFonts w:ascii="Open Sans" w:eastAsia="Times New Roman" w:hAnsi="Open Sans" w:cs="Open Sans"/>
          <w:color w:val="333333"/>
          <w:sz w:val="24"/>
          <w:szCs w:val="24"/>
        </w:rPr>
        <w:t> (SFP),  a non-profit organization whose mission is to engage and catalyze global seafood supply chains in rebuilding depleted fish stocks and reducing the environmental impacts of fishing and fish farming. SFP provides strategic and technical guidance to seafood suppliers and producers, helps convene them together with other like-minded companies in </w:t>
      </w:r>
      <w:hyperlink r:id="rId8" w:history="1">
        <w:r w:rsidRPr="00724921">
          <w:rPr>
            <w:rFonts w:ascii="Open Sans" w:eastAsia="Times New Roman" w:hAnsi="Open Sans" w:cs="Open Sans"/>
            <w:color w:val="004D41"/>
            <w:sz w:val="24"/>
            <w:szCs w:val="24"/>
            <w:u w:val="single"/>
          </w:rPr>
          <w:t>Fishery Improvement Projects</w:t>
        </w:r>
      </w:hyperlink>
      <w:r w:rsidRPr="00724921">
        <w:rPr>
          <w:rFonts w:ascii="Open Sans" w:eastAsia="Times New Roman" w:hAnsi="Open Sans" w:cs="Open Sans"/>
          <w:color w:val="333333"/>
          <w:sz w:val="24"/>
          <w:szCs w:val="24"/>
        </w:rPr>
        <w:t> (FIPs), and builds consensus around specific improvements in policies, marine conservation measures, and fishing and fish-</w:t>
      </w:r>
      <w:r w:rsidRPr="00724921">
        <w:rPr>
          <w:rFonts w:ascii="Open Sans" w:eastAsia="Times New Roman" w:hAnsi="Open Sans" w:cs="Open Sans"/>
          <w:color w:val="333333"/>
          <w:sz w:val="24"/>
          <w:szCs w:val="24"/>
        </w:rPr>
        <w:lastRenderedPageBreak/>
        <w:t>farming practices. SFP has a team of researchers and fishery scientists that will provide Fortune Fish with information to assess the sustainability of the seafood products we carry and identify any necessary improvements. </w:t>
      </w:r>
    </w:p>
    <w:p w14:paraId="5A0C11A2" w14:textId="77777777" w:rsidR="00724921" w:rsidRPr="00724921" w:rsidRDefault="00724921" w:rsidP="00724921">
      <w:pPr>
        <w:shd w:val="clear" w:color="auto" w:fill="FFFFFF"/>
        <w:spacing w:after="0" w:line="240" w:lineRule="auto"/>
        <w:rPr>
          <w:rFonts w:ascii="Open Sans" w:eastAsia="Times New Roman" w:hAnsi="Open Sans" w:cs="Open Sans"/>
          <w:color w:val="333333"/>
          <w:sz w:val="24"/>
          <w:szCs w:val="24"/>
        </w:rPr>
      </w:pPr>
      <w:r w:rsidRPr="00724921">
        <w:rPr>
          <w:rFonts w:ascii="Open Sans" w:eastAsia="Times New Roman" w:hAnsi="Open Sans" w:cs="Open Sans"/>
          <w:color w:val="333333"/>
          <w:sz w:val="24"/>
          <w:szCs w:val="24"/>
        </w:rPr>
        <w:t> </w:t>
      </w:r>
    </w:p>
    <w:p w14:paraId="1C0D5809" w14:textId="77777777" w:rsidR="00724921" w:rsidRPr="00724921" w:rsidRDefault="00724921" w:rsidP="00724921">
      <w:pPr>
        <w:shd w:val="clear" w:color="auto" w:fill="FFFFFF"/>
        <w:spacing w:after="0" w:line="240" w:lineRule="auto"/>
        <w:rPr>
          <w:rFonts w:ascii="Open Sans" w:eastAsia="Times New Roman" w:hAnsi="Open Sans" w:cs="Open Sans"/>
          <w:color w:val="333333"/>
          <w:sz w:val="24"/>
          <w:szCs w:val="24"/>
        </w:rPr>
      </w:pPr>
      <w:r w:rsidRPr="00724921">
        <w:rPr>
          <w:rFonts w:ascii="Open Sans" w:eastAsia="Times New Roman" w:hAnsi="Open Sans" w:cs="Open Sans"/>
          <w:color w:val="333333"/>
          <w:sz w:val="24"/>
          <w:szCs w:val="24"/>
        </w:rPr>
        <w:t>In order to conduct this assessment, Fortune Fish &amp; Gourmet will work closely with our seafood suppliers to capture the necessary information. Once detailed information is collected on each fishery, the assessment will look at several factors including:</w:t>
      </w:r>
    </w:p>
    <w:p w14:paraId="46F6FF20" w14:textId="77777777" w:rsidR="00724921" w:rsidRPr="00724921" w:rsidRDefault="00724921" w:rsidP="00724921">
      <w:pPr>
        <w:numPr>
          <w:ilvl w:val="0"/>
          <w:numId w:val="6"/>
        </w:numPr>
        <w:shd w:val="clear" w:color="auto" w:fill="FFFFFF"/>
        <w:spacing w:before="120" w:after="120" w:line="360" w:lineRule="atLeast"/>
        <w:ind w:left="600"/>
        <w:rPr>
          <w:rFonts w:ascii="Open Sans" w:eastAsia="Times New Roman" w:hAnsi="Open Sans" w:cs="Open Sans"/>
          <w:color w:val="333333"/>
          <w:sz w:val="24"/>
          <w:szCs w:val="24"/>
        </w:rPr>
      </w:pPr>
      <w:r w:rsidRPr="00724921">
        <w:rPr>
          <w:rFonts w:ascii="Open Sans" w:eastAsia="Times New Roman" w:hAnsi="Open Sans" w:cs="Open Sans"/>
          <w:color w:val="333333"/>
          <w:sz w:val="24"/>
          <w:szCs w:val="24"/>
        </w:rPr>
        <w:t>Is the species listed as endangered or on IUCN Red List with respects to population?</w:t>
      </w:r>
    </w:p>
    <w:p w14:paraId="0CA64EC3" w14:textId="77777777" w:rsidR="00724921" w:rsidRPr="00724921" w:rsidRDefault="00724921" w:rsidP="00724921">
      <w:pPr>
        <w:numPr>
          <w:ilvl w:val="0"/>
          <w:numId w:val="6"/>
        </w:numPr>
        <w:shd w:val="clear" w:color="auto" w:fill="FFFFFF"/>
        <w:spacing w:before="120" w:after="120" w:line="360" w:lineRule="atLeast"/>
        <w:ind w:left="600"/>
        <w:rPr>
          <w:rFonts w:ascii="Open Sans" w:eastAsia="Times New Roman" w:hAnsi="Open Sans" w:cs="Open Sans"/>
          <w:color w:val="333333"/>
          <w:sz w:val="24"/>
          <w:szCs w:val="24"/>
        </w:rPr>
      </w:pPr>
      <w:r w:rsidRPr="00724921">
        <w:rPr>
          <w:rFonts w:ascii="Open Sans" w:eastAsia="Times New Roman" w:hAnsi="Open Sans" w:cs="Open Sans"/>
          <w:color w:val="333333"/>
          <w:sz w:val="24"/>
          <w:szCs w:val="24"/>
        </w:rPr>
        <w:t>Is the fishery managed?</w:t>
      </w:r>
    </w:p>
    <w:p w14:paraId="6328440A" w14:textId="13540BBB" w:rsidR="00724921" w:rsidRPr="00724921" w:rsidRDefault="00724921" w:rsidP="00724921">
      <w:pPr>
        <w:numPr>
          <w:ilvl w:val="0"/>
          <w:numId w:val="6"/>
        </w:numPr>
        <w:shd w:val="clear" w:color="auto" w:fill="FFFFFF"/>
        <w:spacing w:before="120" w:after="120" w:line="360" w:lineRule="atLeast"/>
        <w:ind w:left="600"/>
        <w:rPr>
          <w:rFonts w:ascii="Open Sans" w:eastAsia="Times New Roman" w:hAnsi="Open Sans" w:cs="Open Sans"/>
          <w:color w:val="333333"/>
          <w:sz w:val="24"/>
          <w:szCs w:val="24"/>
        </w:rPr>
      </w:pPr>
      <w:r w:rsidRPr="00724921">
        <w:rPr>
          <w:rFonts w:ascii="Open Sans" w:eastAsia="Times New Roman" w:hAnsi="Open Sans" w:cs="Open Sans"/>
          <w:color w:val="333333"/>
          <w:sz w:val="24"/>
          <w:szCs w:val="24"/>
        </w:rPr>
        <w:t xml:space="preserve">Does the fishery have a </w:t>
      </w:r>
      <w:r w:rsidRPr="00724921">
        <w:rPr>
          <w:rFonts w:ascii="Open Sans" w:eastAsia="Times New Roman" w:hAnsi="Open Sans" w:cs="Open Sans"/>
          <w:color w:val="333333"/>
          <w:sz w:val="24"/>
          <w:szCs w:val="24"/>
        </w:rPr>
        <w:t>science-based</w:t>
      </w:r>
      <w:r w:rsidRPr="00724921">
        <w:rPr>
          <w:rFonts w:ascii="Open Sans" w:eastAsia="Times New Roman" w:hAnsi="Open Sans" w:cs="Open Sans"/>
          <w:color w:val="333333"/>
          <w:sz w:val="24"/>
          <w:szCs w:val="24"/>
        </w:rPr>
        <w:t xml:space="preserve"> stock assessment or other catch regulations?</w:t>
      </w:r>
    </w:p>
    <w:p w14:paraId="1AC70C20" w14:textId="77777777" w:rsidR="00724921" w:rsidRPr="00724921" w:rsidRDefault="00724921" w:rsidP="00724921">
      <w:pPr>
        <w:numPr>
          <w:ilvl w:val="0"/>
          <w:numId w:val="6"/>
        </w:numPr>
        <w:shd w:val="clear" w:color="auto" w:fill="FFFFFF"/>
        <w:spacing w:before="120" w:after="120" w:line="360" w:lineRule="atLeast"/>
        <w:ind w:left="600"/>
        <w:rPr>
          <w:rFonts w:ascii="Open Sans" w:eastAsia="Times New Roman" w:hAnsi="Open Sans" w:cs="Open Sans"/>
          <w:color w:val="333333"/>
          <w:sz w:val="24"/>
          <w:szCs w:val="24"/>
        </w:rPr>
      </w:pPr>
      <w:r w:rsidRPr="00724921">
        <w:rPr>
          <w:rFonts w:ascii="Open Sans" w:eastAsia="Times New Roman" w:hAnsi="Open Sans" w:cs="Open Sans"/>
          <w:color w:val="333333"/>
          <w:sz w:val="24"/>
          <w:szCs w:val="24"/>
        </w:rPr>
        <w:t>If it’s a rebuilding fishery, is there a plan in place to ensure recovery?</w:t>
      </w:r>
    </w:p>
    <w:p w14:paraId="6128EEF4" w14:textId="77777777" w:rsidR="00724921" w:rsidRPr="00724921" w:rsidRDefault="00724921" w:rsidP="00724921">
      <w:pPr>
        <w:numPr>
          <w:ilvl w:val="0"/>
          <w:numId w:val="6"/>
        </w:numPr>
        <w:shd w:val="clear" w:color="auto" w:fill="FFFFFF"/>
        <w:spacing w:before="120" w:after="120" w:line="360" w:lineRule="atLeast"/>
        <w:ind w:left="600"/>
        <w:rPr>
          <w:rFonts w:ascii="Open Sans" w:eastAsia="Times New Roman" w:hAnsi="Open Sans" w:cs="Open Sans"/>
          <w:color w:val="333333"/>
          <w:sz w:val="24"/>
          <w:szCs w:val="24"/>
        </w:rPr>
      </w:pPr>
      <w:r w:rsidRPr="00724921">
        <w:rPr>
          <w:rFonts w:ascii="Open Sans" w:eastAsia="Times New Roman" w:hAnsi="Open Sans" w:cs="Open Sans"/>
          <w:color w:val="333333"/>
          <w:sz w:val="24"/>
          <w:szCs w:val="24"/>
        </w:rPr>
        <w:t>What are the impacts of the fishing gear on habitat and other species?</w:t>
      </w:r>
    </w:p>
    <w:p w14:paraId="7A6403D8" w14:textId="77777777" w:rsidR="00724921" w:rsidRPr="00724921" w:rsidRDefault="00724921" w:rsidP="00724921">
      <w:pPr>
        <w:numPr>
          <w:ilvl w:val="0"/>
          <w:numId w:val="6"/>
        </w:numPr>
        <w:shd w:val="clear" w:color="auto" w:fill="FFFFFF"/>
        <w:spacing w:before="120" w:after="120" w:line="360" w:lineRule="atLeast"/>
        <w:ind w:left="600"/>
        <w:rPr>
          <w:rFonts w:ascii="Open Sans" w:eastAsia="Times New Roman" w:hAnsi="Open Sans" w:cs="Open Sans"/>
          <w:color w:val="333333"/>
          <w:sz w:val="24"/>
          <w:szCs w:val="24"/>
        </w:rPr>
      </w:pPr>
      <w:r w:rsidRPr="00724921">
        <w:rPr>
          <w:rFonts w:ascii="Open Sans" w:eastAsia="Times New Roman" w:hAnsi="Open Sans" w:cs="Open Sans"/>
          <w:color w:val="333333"/>
          <w:sz w:val="24"/>
          <w:szCs w:val="24"/>
        </w:rPr>
        <w:t>Are there IUU challenges in the fishery and can it be reliably traced to origin?</w:t>
      </w:r>
    </w:p>
    <w:p w14:paraId="69F46350" w14:textId="77777777" w:rsidR="00724921" w:rsidRPr="00724921" w:rsidRDefault="00724921" w:rsidP="00724921">
      <w:pPr>
        <w:numPr>
          <w:ilvl w:val="0"/>
          <w:numId w:val="6"/>
        </w:numPr>
        <w:shd w:val="clear" w:color="auto" w:fill="FFFFFF"/>
        <w:spacing w:before="120" w:after="120" w:line="360" w:lineRule="atLeast"/>
        <w:ind w:left="600"/>
        <w:rPr>
          <w:rFonts w:ascii="Open Sans" w:eastAsia="Times New Roman" w:hAnsi="Open Sans" w:cs="Open Sans"/>
          <w:color w:val="333333"/>
          <w:sz w:val="24"/>
          <w:szCs w:val="24"/>
        </w:rPr>
      </w:pPr>
      <w:r w:rsidRPr="00724921">
        <w:rPr>
          <w:rFonts w:ascii="Open Sans" w:eastAsia="Times New Roman" w:hAnsi="Open Sans" w:cs="Open Sans"/>
          <w:color w:val="333333"/>
          <w:sz w:val="24"/>
          <w:szCs w:val="24"/>
        </w:rPr>
        <w:t>Is the product farmed with minimal impact on the environment?</w:t>
      </w:r>
    </w:p>
    <w:p w14:paraId="5F92D8FD" w14:textId="77777777" w:rsidR="00724921" w:rsidRPr="00724921" w:rsidRDefault="00724921" w:rsidP="00724921">
      <w:pPr>
        <w:shd w:val="clear" w:color="auto" w:fill="FFFFFF"/>
        <w:spacing w:after="0" w:line="240" w:lineRule="auto"/>
        <w:rPr>
          <w:rFonts w:ascii="Open Sans" w:eastAsia="Times New Roman" w:hAnsi="Open Sans" w:cs="Open Sans"/>
          <w:color w:val="333333"/>
          <w:sz w:val="24"/>
          <w:szCs w:val="24"/>
        </w:rPr>
      </w:pPr>
      <w:r w:rsidRPr="00724921">
        <w:rPr>
          <w:rFonts w:ascii="Open Sans" w:eastAsia="Times New Roman" w:hAnsi="Open Sans" w:cs="Open Sans"/>
          <w:color w:val="333333"/>
          <w:sz w:val="24"/>
          <w:szCs w:val="24"/>
        </w:rPr>
        <w:t> </w:t>
      </w:r>
    </w:p>
    <w:p w14:paraId="1F9B5574" w14:textId="77777777" w:rsidR="00724921" w:rsidRPr="00724921" w:rsidRDefault="00724921" w:rsidP="00724921">
      <w:pPr>
        <w:shd w:val="clear" w:color="auto" w:fill="FFFFFF"/>
        <w:spacing w:after="0" w:line="240" w:lineRule="auto"/>
        <w:rPr>
          <w:rFonts w:ascii="Open Sans" w:eastAsia="Times New Roman" w:hAnsi="Open Sans" w:cs="Open Sans"/>
          <w:color w:val="333333"/>
          <w:sz w:val="24"/>
          <w:szCs w:val="24"/>
        </w:rPr>
      </w:pPr>
      <w:r w:rsidRPr="00724921">
        <w:rPr>
          <w:rFonts w:ascii="Open Sans" w:eastAsia="Times New Roman" w:hAnsi="Open Sans" w:cs="Open Sans"/>
          <w:b/>
          <w:bCs/>
          <w:color w:val="333333"/>
          <w:sz w:val="24"/>
          <w:szCs w:val="24"/>
        </w:rPr>
        <w:t>Sustainable Seafood Standards </w:t>
      </w:r>
    </w:p>
    <w:p w14:paraId="2529FA11" w14:textId="77777777" w:rsidR="00724921" w:rsidRPr="00724921" w:rsidRDefault="00724921" w:rsidP="00724921">
      <w:pPr>
        <w:shd w:val="clear" w:color="auto" w:fill="FFFFFF"/>
        <w:spacing w:after="0" w:line="240" w:lineRule="auto"/>
        <w:rPr>
          <w:rFonts w:ascii="Open Sans" w:eastAsia="Times New Roman" w:hAnsi="Open Sans" w:cs="Open Sans"/>
          <w:color w:val="333333"/>
          <w:sz w:val="24"/>
          <w:szCs w:val="24"/>
        </w:rPr>
      </w:pPr>
      <w:r w:rsidRPr="00724921">
        <w:rPr>
          <w:rFonts w:ascii="Open Sans" w:eastAsia="Times New Roman" w:hAnsi="Open Sans" w:cs="Open Sans"/>
          <w:color w:val="333333"/>
          <w:sz w:val="24"/>
          <w:szCs w:val="24"/>
        </w:rPr>
        <w:t>Fortune Fish &amp; Gourmet recognizes that there are current standards in the seafood industry that have been developed to certify products as sustainable, such as the </w:t>
      </w:r>
      <w:hyperlink r:id="rId9" w:history="1">
        <w:r w:rsidRPr="00724921">
          <w:rPr>
            <w:rFonts w:ascii="Open Sans" w:eastAsia="Times New Roman" w:hAnsi="Open Sans" w:cs="Open Sans"/>
            <w:color w:val="004D41"/>
            <w:sz w:val="24"/>
            <w:szCs w:val="24"/>
            <w:u w:val="single"/>
          </w:rPr>
          <w:t>Marine Stewardship Council</w:t>
        </w:r>
      </w:hyperlink>
      <w:r w:rsidRPr="00724921">
        <w:rPr>
          <w:rFonts w:ascii="Open Sans" w:eastAsia="Times New Roman" w:hAnsi="Open Sans" w:cs="Open Sans"/>
          <w:color w:val="333333"/>
          <w:sz w:val="24"/>
          <w:szCs w:val="24"/>
        </w:rPr>
        <w:t> (MSC). While we do consider the MSC, Best Aquaculture Practice (</w:t>
      </w:r>
      <w:hyperlink r:id="rId10" w:history="1">
        <w:r w:rsidRPr="00724921">
          <w:rPr>
            <w:rFonts w:ascii="Open Sans" w:eastAsia="Times New Roman" w:hAnsi="Open Sans" w:cs="Open Sans"/>
            <w:color w:val="004D41"/>
            <w:sz w:val="24"/>
            <w:szCs w:val="24"/>
            <w:u w:val="single"/>
          </w:rPr>
          <w:t>Global Aquaculture Alliance</w:t>
        </w:r>
      </w:hyperlink>
      <w:r w:rsidRPr="00724921">
        <w:rPr>
          <w:rFonts w:ascii="Open Sans" w:eastAsia="Times New Roman" w:hAnsi="Open Sans" w:cs="Open Sans"/>
          <w:color w:val="333333"/>
          <w:sz w:val="24"/>
          <w:szCs w:val="24"/>
        </w:rPr>
        <w:t>), and Aquaculture Stewardship Council (ASC) standards favorably in our sourcing decisions, Fortune Fish does not require all of our products to be certified “sustainable.” We understand that certification can be expensive and not accessible to everyone.  We do seek to ensure that the products we sell meet certain benchmarks for food safety, quality and sustainability as outlined above.  </w:t>
      </w:r>
    </w:p>
    <w:p w14:paraId="566B171F" w14:textId="77777777" w:rsidR="00724921" w:rsidRPr="00724921" w:rsidRDefault="00724921" w:rsidP="00724921">
      <w:pPr>
        <w:shd w:val="clear" w:color="auto" w:fill="FFFFFF"/>
        <w:spacing w:after="0" w:line="240" w:lineRule="auto"/>
        <w:rPr>
          <w:rFonts w:ascii="Open Sans" w:eastAsia="Times New Roman" w:hAnsi="Open Sans" w:cs="Open Sans"/>
          <w:color w:val="333333"/>
          <w:sz w:val="24"/>
          <w:szCs w:val="24"/>
        </w:rPr>
      </w:pPr>
      <w:r w:rsidRPr="00724921">
        <w:rPr>
          <w:rFonts w:ascii="Open Sans" w:eastAsia="Times New Roman" w:hAnsi="Open Sans" w:cs="Open Sans"/>
          <w:color w:val="333333"/>
          <w:sz w:val="24"/>
          <w:szCs w:val="24"/>
        </w:rPr>
        <w:t> </w:t>
      </w:r>
    </w:p>
    <w:p w14:paraId="6562DBE6" w14:textId="77777777" w:rsidR="00724921" w:rsidRPr="00724921" w:rsidRDefault="00724921" w:rsidP="00724921">
      <w:pPr>
        <w:shd w:val="clear" w:color="auto" w:fill="FFFFFF"/>
        <w:spacing w:after="0" w:line="240" w:lineRule="auto"/>
        <w:rPr>
          <w:rFonts w:ascii="Open Sans" w:eastAsia="Times New Roman" w:hAnsi="Open Sans" w:cs="Open Sans"/>
          <w:color w:val="333333"/>
          <w:sz w:val="24"/>
          <w:szCs w:val="24"/>
        </w:rPr>
      </w:pPr>
      <w:r w:rsidRPr="00724921">
        <w:rPr>
          <w:rFonts w:ascii="Open Sans" w:eastAsia="Times New Roman" w:hAnsi="Open Sans" w:cs="Open Sans"/>
          <w:b/>
          <w:bCs/>
          <w:color w:val="333333"/>
          <w:sz w:val="24"/>
          <w:szCs w:val="24"/>
        </w:rPr>
        <w:t>Fishery &amp; Aquaculture Improvements</w:t>
      </w:r>
    </w:p>
    <w:p w14:paraId="1C9AE604" w14:textId="77777777" w:rsidR="00724921" w:rsidRPr="00724921" w:rsidRDefault="00724921" w:rsidP="00724921">
      <w:pPr>
        <w:shd w:val="clear" w:color="auto" w:fill="FFFFFF"/>
        <w:spacing w:after="0" w:line="240" w:lineRule="auto"/>
        <w:rPr>
          <w:rFonts w:ascii="Open Sans" w:eastAsia="Times New Roman" w:hAnsi="Open Sans" w:cs="Open Sans"/>
          <w:color w:val="333333"/>
          <w:sz w:val="24"/>
          <w:szCs w:val="24"/>
        </w:rPr>
      </w:pPr>
      <w:r w:rsidRPr="00724921">
        <w:rPr>
          <w:rFonts w:ascii="Open Sans" w:eastAsia="Times New Roman" w:hAnsi="Open Sans" w:cs="Open Sans"/>
          <w:color w:val="333333"/>
          <w:sz w:val="24"/>
          <w:szCs w:val="24"/>
        </w:rPr>
        <w:t>If a seafood product does not meet our benchmark for sustainability, Fortune Fish &amp; Gourmet’s approach is to continue sourcing from those fisheries and farms and to use our leverage as buyers to encourage improvements that drive sustainability. These are called</w:t>
      </w:r>
      <w:hyperlink r:id="rId11" w:history="1">
        <w:r w:rsidRPr="00724921">
          <w:rPr>
            <w:rFonts w:ascii="Open Sans" w:eastAsia="Times New Roman" w:hAnsi="Open Sans" w:cs="Open Sans"/>
            <w:color w:val="004D41"/>
            <w:sz w:val="24"/>
            <w:szCs w:val="24"/>
            <w:u w:val="single"/>
          </w:rPr>
          <w:t> Fishery Improvement Projects</w:t>
        </w:r>
      </w:hyperlink>
      <w:r w:rsidRPr="00724921">
        <w:rPr>
          <w:rFonts w:ascii="Open Sans" w:eastAsia="Times New Roman" w:hAnsi="Open Sans" w:cs="Open Sans"/>
          <w:color w:val="333333"/>
          <w:sz w:val="24"/>
          <w:szCs w:val="24"/>
        </w:rPr>
        <w:t> (FIPs) and </w:t>
      </w:r>
      <w:hyperlink r:id="rId12" w:history="1">
        <w:r w:rsidRPr="00724921">
          <w:rPr>
            <w:rFonts w:ascii="Open Sans" w:eastAsia="Times New Roman" w:hAnsi="Open Sans" w:cs="Open Sans"/>
            <w:color w:val="004D41"/>
            <w:sz w:val="24"/>
            <w:szCs w:val="24"/>
            <w:u w:val="single"/>
          </w:rPr>
          <w:t>Aquaculture Improvement Projects</w:t>
        </w:r>
      </w:hyperlink>
      <w:r w:rsidRPr="00724921">
        <w:rPr>
          <w:rFonts w:ascii="Open Sans" w:eastAsia="Times New Roman" w:hAnsi="Open Sans" w:cs="Open Sans"/>
          <w:color w:val="333333"/>
          <w:sz w:val="24"/>
          <w:szCs w:val="24"/>
        </w:rPr>
        <w:t xml:space="preserve"> (AIP). This approach will ultimately lead to increased supply </w:t>
      </w:r>
      <w:r w:rsidRPr="00724921">
        <w:rPr>
          <w:rFonts w:ascii="Open Sans" w:eastAsia="Times New Roman" w:hAnsi="Open Sans" w:cs="Open Sans"/>
          <w:color w:val="333333"/>
          <w:sz w:val="24"/>
          <w:szCs w:val="24"/>
        </w:rPr>
        <w:lastRenderedPageBreak/>
        <w:t>of sustainable seafood worldwide as we actively work with our supply chain to improve fisheries and fish farming impacts. </w:t>
      </w:r>
    </w:p>
    <w:p w14:paraId="7D76EAA9" w14:textId="0CD0125A" w:rsidR="00724921" w:rsidRPr="00724921" w:rsidRDefault="00724921" w:rsidP="00724921">
      <w:pPr>
        <w:shd w:val="clear" w:color="auto" w:fill="FFFFFF"/>
        <w:spacing w:after="0" w:line="240" w:lineRule="auto"/>
        <w:rPr>
          <w:rFonts w:ascii="Open Sans" w:eastAsia="Times New Roman" w:hAnsi="Open Sans" w:cs="Open Sans"/>
          <w:color w:val="333333"/>
          <w:sz w:val="24"/>
          <w:szCs w:val="24"/>
        </w:rPr>
      </w:pPr>
      <w:r w:rsidRPr="00724921">
        <w:rPr>
          <w:rFonts w:ascii="Open Sans" w:eastAsia="Times New Roman" w:hAnsi="Open Sans" w:cs="Open Sans"/>
          <w:color w:val="333333"/>
          <w:sz w:val="24"/>
          <w:szCs w:val="24"/>
        </w:rPr>
        <w:t xml:space="preserve">Fortune Fish supports FIPs and AIPs that demonstrate true </w:t>
      </w:r>
      <w:r w:rsidRPr="00724921">
        <w:rPr>
          <w:rFonts w:ascii="Open Sans" w:eastAsia="Times New Roman" w:hAnsi="Open Sans" w:cs="Open Sans"/>
          <w:color w:val="333333"/>
          <w:sz w:val="24"/>
          <w:szCs w:val="24"/>
        </w:rPr>
        <w:t>progress and</w:t>
      </w:r>
      <w:r w:rsidRPr="00724921">
        <w:rPr>
          <w:rFonts w:ascii="Open Sans" w:eastAsia="Times New Roman" w:hAnsi="Open Sans" w:cs="Open Sans"/>
          <w:color w:val="333333"/>
          <w:sz w:val="24"/>
          <w:szCs w:val="24"/>
        </w:rPr>
        <w:t xml:space="preserve"> utilizes SFP's FIP Progress Ratings to monitor progress of FIPs.  Fortune also strongly encourages FIPs to publicly report on Fisheryprogress.org.</w:t>
      </w:r>
    </w:p>
    <w:p w14:paraId="561552F9" w14:textId="77777777" w:rsidR="00724921" w:rsidRPr="00724921" w:rsidRDefault="00724921" w:rsidP="00724921">
      <w:pPr>
        <w:shd w:val="clear" w:color="auto" w:fill="FFFFFF"/>
        <w:spacing w:after="0" w:line="240" w:lineRule="auto"/>
        <w:rPr>
          <w:rFonts w:ascii="Open Sans" w:eastAsia="Times New Roman" w:hAnsi="Open Sans" w:cs="Open Sans"/>
          <w:color w:val="333333"/>
          <w:sz w:val="24"/>
          <w:szCs w:val="24"/>
        </w:rPr>
      </w:pPr>
      <w:r w:rsidRPr="00724921">
        <w:rPr>
          <w:rFonts w:ascii="Open Sans" w:eastAsia="Times New Roman" w:hAnsi="Open Sans" w:cs="Open Sans"/>
          <w:color w:val="333333"/>
          <w:sz w:val="24"/>
          <w:szCs w:val="24"/>
        </w:rPr>
        <w:t> </w:t>
      </w:r>
    </w:p>
    <w:p w14:paraId="0B1D04C9" w14:textId="77777777" w:rsidR="00724921" w:rsidRPr="00724921" w:rsidRDefault="00724921" w:rsidP="00724921">
      <w:pPr>
        <w:shd w:val="clear" w:color="auto" w:fill="FFFFFF"/>
        <w:spacing w:after="0" w:line="240" w:lineRule="auto"/>
        <w:rPr>
          <w:rFonts w:ascii="Open Sans" w:eastAsia="Times New Roman" w:hAnsi="Open Sans" w:cs="Open Sans"/>
          <w:color w:val="333333"/>
          <w:sz w:val="24"/>
          <w:szCs w:val="24"/>
        </w:rPr>
      </w:pPr>
      <w:r w:rsidRPr="00724921">
        <w:rPr>
          <w:rFonts w:ascii="Open Sans" w:eastAsia="Times New Roman" w:hAnsi="Open Sans" w:cs="Open Sans"/>
          <w:b/>
          <w:bCs/>
          <w:color w:val="333333"/>
          <w:sz w:val="24"/>
          <w:szCs w:val="24"/>
        </w:rPr>
        <w:t>Partnerships</w:t>
      </w:r>
    </w:p>
    <w:p w14:paraId="734D3CD4" w14:textId="77777777" w:rsidR="00724921" w:rsidRPr="00724921" w:rsidRDefault="00724921" w:rsidP="00724921">
      <w:pPr>
        <w:shd w:val="clear" w:color="auto" w:fill="FFFFFF"/>
        <w:spacing w:after="0" w:line="240" w:lineRule="auto"/>
        <w:rPr>
          <w:rFonts w:ascii="Open Sans" w:eastAsia="Times New Roman" w:hAnsi="Open Sans" w:cs="Open Sans"/>
          <w:color w:val="333333"/>
          <w:sz w:val="24"/>
          <w:szCs w:val="24"/>
        </w:rPr>
      </w:pPr>
      <w:r w:rsidRPr="00724921">
        <w:rPr>
          <w:rFonts w:ascii="Open Sans" w:eastAsia="Times New Roman" w:hAnsi="Open Sans" w:cs="Open Sans"/>
          <w:color w:val="333333"/>
          <w:sz w:val="24"/>
          <w:szCs w:val="24"/>
        </w:rPr>
        <w:t>Seafood sustainability is a journey that includes many stakeholders including conservation groups, fishermen, fish farmers, wholesalers, distributors, and industry groups all working together to address issues. Fortune Fish &amp; Gourmet has partnered with the SFP as our advisors and is actively supports their </w:t>
      </w:r>
      <w:hyperlink r:id="rId13" w:tgtFrame="_blank" w:history="1">
        <w:r w:rsidRPr="00724921">
          <w:rPr>
            <w:rFonts w:ascii="Open Sans" w:eastAsia="Times New Roman" w:hAnsi="Open Sans" w:cs="Open Sans"/>
            <w:color w:val="004D41"/>
            <w:sz w:val="24"/>
            <w:szCs w:val="24"/>
            <w:u w:val="single"/>
          </w:rPr>
          <w:t>Target 75</w:t>
        </w:r>
      </w:hyperlink>
      <w:r w:rsidRPr="00724921">
        <w:rPr>
          <w:rFonts w:ascii="Open Sans" w:eastAsia="Times New Roman" w:hAnsi="Open Sans" w:cs="Open Sans"/>
          <w:color w:val="333333"/>
          <w:sz w:val="24"/>
          <w:szCs w:val="24"/>
        </w:rPr>
        <w:t> Initiative.  Fortune collaborates with all stakeholders to advance the sustainability of our seafood products.  In addition, it is critical that suppliers of seafood to Fortune Fish also demonstrate a commitment to sustainability, improvement and transparency to work with Fortune Fish &amp; Gourmet. </w:t>
      </w:r>
    </w:p>
    <w:p w14:paraId="7523787D" w14:textId="77777777" w:rsidR="00724921" w:rsidRPr="00724921" w:rsidRDefault="00724921" w:rsidP="00724921">
      <w:pPr>
        <w:shd w:val="clear" w:color="auto" w:fill="FFFFFF"/>
        <w:spacing w:after="0" w:line="240" w:lineRule="auto"/>
        <w:rPr>
          <w:rFonts w:ascii="Open Sans" w:eastAsia="Times New Roman" w:hAnsi="Open Sans" w:cs="Open Sans"/>
          <w:color w:val="333333"/>
          <w:sz w:val="24"/>
          <w:szCs w:val="24"/>
        </w:rPr>
      </w:pPr>
      <w:r w:rsidRPr="00724921">
        <w:rPr>
          <w:rFonts w:ascii="Open Sans" w:eastAsia="Times New Roman" w:hAnsi="Open Sans" w:cs="Open Sans"/>
          <w:color w:val="333333"/>
          <w:sz w:val="24"/>
          <w:szCs w:val="24"/>
        </w:rPr>
        <w:t> </w:t>
      </w:r>
    </w:p>
    <w:p w14:paraId="6CD24DC4" w14:textId="77777777" w:rsidR="00724921" w:rsidRPr="00724921" w:rsidRDefault="00724921" w:rsidP="00724921">
      <w:pPr>
        <w:shd w:val="clear" w:color="auto" w:fill="FFFFFF"/>
        <w:spacing w:after="0" w:line="240" w:lineRule="auto"/>
        <w:rPr>
          <w:rFonts w:ascii="Open Sans" w:eastAsia="Times New Roman" w:hAnsi="Open Sans" w:cs="Open Sans"/>
          <w:color w:val="333333"/>
          <w:sz w:val="24"/>
          <w:szCs w:val="24"/>
        </w:rPr>
      </w:pPr>
      <w:r w:rsidRPr="00724921">
        <w:rPr>
          <w:rFonts w:ascii="Open Sans" w:eastAsia="Times New Roman" w:hAnsi="Open Sans" w:cs="Open Sans"/>
          <w:b/>
          <w:bCs/>
          <w:color w:val="333333"/>
          <w:sz w:val="24"/>
          <w:szCs w:val="24"/>
        </w:rPr>
        <w:t>Transparency – </w:t>
      </w:r>
      <w:proofErr w:type="spellStart"/>
      <w:r w:rsidRPr="00724921">
        <w:rPr>
          <w:rFonts w:ascii="Open Sans" w:eastAsia="Times New Roman" w:hAnsi="Open Sans" w:cs="Open Sans"/>
          <w:b/>
          <w:bCs/>
          <w:color w:val="333333"/>
          <w:sz w:val="24"/>
          <w:szCs w:val="24"/>
        </w:rPr>
        <w:fldChar w:fldCharType="begin"/>
      </w:r>
      <w:r w:rsidRPr="00724921">
        <w:rPr>
          <w:rFonts w:ascii="Open Sans" w:eastAsia="Times New Roman" w:hAnsi="Open Sans" w:cs="Open Sans"/>
          <w:b/>
          <w:bCs/>
          <w:color w:val="333333"/>
          <w:sz w:val="24"/>
          <w:szCs w:val="24"/>
        </w:rPr>
        <w:instrText xml:space="preserve"> HYPERLINK "http://www.caisoft.com/Solutions/Seasoft/overview.aspx" </w:instrText>
      </w:r>
      <w:r w:rsidRPr="00724921">
        <w:rPr>
          <w:rFonts w:ascii="Open Sans" w:eastAsia="Times New Roman" w:hAnsi="Open Sans" w:cs="Open Sans"/>
          <w:b/>
          <w:bCs/>
          <w:color w:val="333333"/>
          <w:sz w:val="24"/>
          <w:szCs w:val="24"/>
        </w:rPr>
        <w:fldChar w:fldCharType="separate"/>
      </w:r>
      <w:r w:rsidRPr="00724921">
        <w:rPr>
          <w:rFonts w:ascii="Open Sans" w:eastAsia="Times New Roman" w:hAnsi="Open Sans" w:cs="Open Sans"/>
          <w:b/>
          <w:bCs/>
          <w:color w:val="004D41"/>
          <w:sz w:val="24"/>
          <w:szCs w:val="24"/>
          <w:u w:val="single"/>
        </w:rPr>
        <w:t>Seasoft</w:t>
      </w:r>
      <w:proofErr w:type="spellEnd"/>
      <w:r w:rsidRPr="00724921">
        <w:rPr>
          <w:rFonts w:ascii="Open Sans" w:eastAsia="Times New Roman" w:hAnsi="Open Sans" w:cs="Open Sans"/>
          <w:b/>
          <w:bCs/>
          <w:color w:val="333333"/>
          <w:sz w:val="24"/>
          <w:szCs w:val="24"/>
        </w:rPr>
        <w:fldChar w:fldCharType="end"/>
      </w:r>
    </w:p>
    <w:p w14:paraId="5AFE49DE" w14:textId="77777777" w:rsidR="00724921" w:rsidRPr="00724921" w:rsidRDefault="00724921" w:rsidP="00724921">
      <w:pPr>
        <w:shd w:val="clear" w:color="auto" w:fill="FFFFFF"/>
        <w:spacing w:after="0" w:line="240" w:lineRule="auto"/>
        <w:rPr>
          <w:rFonts w:ascii="Open Sans" w:eastAsia="Times New Roman" w:hAnsi="Open Sans" w:cs="Open Sans"/>
          <w:color w:val="333333"/>
          <w:sz w:val="24"/>
          <w:szCs w:val="24"/>
        </w:rPr>
      </w:pPr>
      <w:r w:rsidRPr="00724921">
        <w:rPr>
          <w:rFonts w:ascii="Open Sans" w:eastAsia="Times New Roman" w:hAnsi="Open Sans" w:cs="Open Sans"/>
          <w:color w:val="333333"/>
          <w:sz w:val="24"/>
          <w:szCs w:val="24"/>
        </w:rPr>
        <w:t>As the seafood industry is global, Fortune Fish &amp; Gourmet is committed to implementing systems and practices to track our seafood back to the harvest location or farm to ensure legality and to eliminate unreported and unregulated seafood from our stores. This will also require a commitment from our seafood suppliers to sustainability and transparency if they want to do business with Fortune Fish &amp; Gourmet.</w:t>
      </w:r>
    </w:p>
    <w:p w14:paraId="6864B89D" w14:textId="77777777" w:rsidR="00724921" w:rsidRPr="00724921" w:rsidRDefault="00724921" w:rsidP="00724921">
      <w:pPr>
        <w:shd w:val="clear" w:color="auto" w:fill="FFFFFF"/>
        <w:spacing w:after="0" w:line="240" w:lineRule="auto"/>
        <w:rPr>
          <w:rFonts w:ascii="Open Sans" w:eastAsia="Times New Roman" w:hAnsi="Open Sans" w:cs="Open Sans"/>
          <w:color w:val="333333"/>
          <w:sz w:val="24"/>
          <w:szCs w:val="24"/>
        </w:rPr>
      </w:pPr>
      <w:r w:rsidRPr="00724921">
        <w:rPr>
          <w:rFonts w:ascii="Open Sans" w:eastAsia="Times New Roman" w:hAnsi="Open Sans" w:cs="Open Sans"/>
          <w:color w:val="333333"/>
          <w:sz w:val="24"/>
          <w:szCs w:val="24"/>
        </w:rPr>
        <w:t> </w:t>
      </w:r>
    </w:p>
    <w:p w14:paraId="7B0B5F9C" w14:textId="77777777" w:rsidR="00724921" w:rsidRPr="00724921" w:rsidRDefault="00724921" w:rsidP="00724921">
      <w:pPr>
        <w:shd w:val="clear" w:color="auto" w:fill="FFFFFF"/>
        <w:spacing w:after="0" w:line="240" w:lineRule="auto"/>
        <w:rPr>
          <w:rFonts w:ascii="Open Sans" w:eastAsia="Times New Roman" w:hAnsi="Open Sans" w:cs="Open Sans"/>
          <w:color w:val="333333"/>
          <w:sz w:val="24"/>
          <w:szCs w:val="24"/>
        </w:rPr>
      </w:pPr>
      <w:r w:rsidRPr="00724921">
        <w:rPr>
          <w:rFonts w:ascii="Open Sans" w:eastAsia="Times New Roman" w:hAnsi="Open Sans" w:cs="Open Sans"/>
          <w:b/>
          <w:bCs/>
          <w:color w:val="333333"/>
          <w:sz w:val="24"/>
          <w:szCs w:val="24"/>
        </w:rPr>
        <w:t>Education – </w:t>
      </w:r>
      <w:hyperlink r:id="rId14" w:history="1">
        <w:r w:rsidRPr="00724921">
          <w:rPr>
            <w:rFonts w:ascii="Open Sans" w:eastAsia="Times New Roman" w:hAnsi="Open Sans" w:cs="Open Sans"/>
            <w:b/>
            <w:bCs/>
            <w:color w:val="004D41"/>
            <w:sz w:val="24"/>
            <w:szCs w:val="24"/>
            <w:u w:val="single"/>
          </w:rPr>
          <w:t>Fortune Fish School</w:t>
        </w:r>
      </w:hyperlink>
    </w:p>
    <w:p w14:paraId="7E5FD82F" w14:textId="77777777" w:rsidR="00724921" w:rsidRPr="00724921" w:rsidRDefault="00724921" w:rsidP="00724921">
      <w:pPr>
        <w:shd w:val="clear" w:color="auto" w:fill="FFFFFF"/>
        <w:spacing w:after="0" w:line="240" w:lineRule="auto"/>
        <w:rPr>
          <w:rFonts w:ascii="Open Sans" w:eastAsia="Times New Roman" w:hAnsi="Open Sans" w:cs="Open Sans"/>
          <w:color w:val="333333"/>
          <w:sz w:val="24"/>
          <w:szCs w:val="24"/>
        </w:rPr>
      </w:pPr>
      <w:r w:rsidRPr="00724921">
        <w:rPr>
          <w:rFonts w:ascii="Open Sans" w:eastAsia="Times New Roman" w:hAnsi="Open Sans" w:cs="Open Sans"/>
          <w:color w:val="333333"/>
          <w:sz w:val="24"/>
          <w:szCs w:val="24"/>
        </w:rPr>
        <w:t>Fortune Fish &amp; Gourmet will share the information collected on our seafood products with our sales staff and will incorporate the sustainability assessment into existing employee training so they fully understand the sustainability of the seafood products Fortune Fish is selling and can speak confidently with our customers about the issues. </w:t>
      </w:r>
    </w:p>
    <w:p w14:paraId="3DF56E4C" w14:textId="77777777" w:rsidR="00724921" w:rsidRPr="00724921" w:rsidRDefault="00724921" w:rsidP="00724921">
      <w:pPr>
        <w:shd w:val="clear" w:color="auto" w:fill="FFFFFF"/>
        <w:spacing w:after="0" w:line="240" w:lineRule="auto"/>
        <w:rPr>
          <w:rFonts w:ascii="Open Sans" w:eastAsia="Times New Roman" w:hAnsi="Open Sans" w:cs="Open Sans"/>
          <w:color w:val="333333"/>
          <w:sz w:val="24"/>
          <w:szCs w:val="24"/>
        </w:rPr>
      </w:pPr>
      <w:r w:rsidRPr="00724921">
        <w:rPr>
          <w:rFonts w:ascii="Open Sans" w:eastAsia="Times New Roman" w:hAnsi="Open Sans" w:cs="Open Sans"/>
          <w:color w:val="333333"/>
          <w:sz w:val="24"/>
          <w:szCs w:val="24"/>
        </w:rPr>
        <w:t> </w:t>
      </w:r>
    </w:p>
    <w:p w14:paraId="0B9530C1" w14:textId="77777777" w:rsidR="00724921" w:rsidRPr="00724921" w:rsidRDefault="00724921" w:rsidP="00724921">
      <w:pPr>
        <w:shd w:val="clear" w:color="auto" w:fill="FFFFFF"/>
        <w:spacing w:after="0" w:line="240" w:lineRule="auto"/>
        <w:rPr>
          <w:rFonts w:ascii="Open Sans" w:eastAsia="Times New Roman" w:hAnsi="Open Sans" w:cs="Open Sans"/>
          <w:color w:val="333333"/>
          <w:sz w:val="24"/>
          <w:szCs w:val="24"/>
        </w:rPr>
      </w:pPr>
      <w:r w:rsidRPr="00724921">
        <w:rPr>
          <w:rFonts w:ascii="Open Sans" w:eastAsia="Times New Roman" w:hAnsi="Open Sans" w:cs="Open Sans"/>
          <w:color w:val="333333"/>
          <w:sz w:val="24"/>
          <w:szCs w:val="24"/>
        </w:rPr>
        <w:t>Fortune Fish &amp; Gourmet will also seek opportunities one on one, online, and in other sales materials to educate our customers about seafood sustainability and what the Fortune Fish policy is doing to support environmentally responsible practices. We are committed to helping our customers understand the sustainability status of the fish they buy.</w:t>
      </w:r>
    </w:p>
    <w:p w14:paraId="757C191A" w14:textId="77777777" w:rsidR="00724921" w:rsidRPr="00724921" w:rsidRDefault="00724921" w:rsidP="00724921">
      <w:pPr>
        <w:shd w:val="clear" w:color="auto" w:fill="FFFFFF"/>
        <w:spacing w:after="0" w:line="240" w:lineRule="auto"/>
        <w:rPr>
          <w:rFonts w:ascii="Open Sans" w:eastAsia="Times New Roman" w:hAnsi="Open Sans" w:cs="Open Sans"/>
          <w:color w:val="333333"/>
          <w:sz w:val="24"/>
          <w:szCs w:val="24"/>
        </w:rPr>
      </w:pPr>
      <w:r w:rsidRPr="00724921">
        <w:rPr>
          <w:rFonts w:ascii="Open Sans" w:eastAsia="Times New Roman" w:hAnsi="Open Sans" w:cs="Open Sans"/>
          <w:color w:val="333333"/>
          <w:sz w:val="24"/>
          <w:szCs w:val="24"/>
        </w:rPr>
        <w:t> </w:t>
      </w:r>
    </w:p>
    <w:p w14:paraId="34DBF51B" w14:textId="77777777" w:rsidR="00724921" w:rsidRPr="00724921" w:rsidRDefault="00724921" w:rsidP="00724921">
      <w:pPr>
        <w:shd w:val="clear" w:color="auto" w:fill="FFFFFF"/>
        <w:spacing w:after="0" w:line="240" w:lineRule="auto"/>
        <w:rPr>
          <w:rFonts w:ascii="Open Sans" w:eastAsia="Times New Roman" w:hAnsi="Open Sans" w:cs="Open Sans"/>
          <w:color w:val="333333"/>
          <w:sz w:val="24"/>
          <w:szCs w:val="24"/>
        </w:rPr>
      </w:pPr>
      <w:r w:rsidRPr="00724921">
        <w:rPr>
          <w:rFonts w:ascii="Open Sans" w:eastAsia="Times New Roman" w:hAnsi="Open Sans" w:cs="Open Sans"/>
          <w:color w:val="333333"/>
          <w:sz w:val="24"/>
          <w:szCs w:val="24"/>
        </w:rPr>
        <w:t> </w:t>
      </w:r>
    </w:p>
    <w:p w14:paraId="076DCA9A" w14:textId="255CBCF2" w:rsidR="002A593D" w:rsidRPr="00724921" w:rsidRDefault="00724921" w:rsidP="00724921">
      <w:pPr>
        <w:shd w:val="clear" w:color="auto" w:fill="FFFFFF"/>
        <w:spacing w:after="0" w:line="240" w:lineRule="auto"/>
        <w:rPr>
          <w:rFonts w:ascii="Open Sans" w:eastAsia="Times New Roman" w:hAnsi="Open Sans" w:cs="Open Sans"/>
          <w:color w:val="333333"/>
          <w:sz w:val="24"/>
          <w:szCs w:val="24"/>
        </w:rPr>
      </w:pPr>
      <w:r w:rsidRPr="00724921">
        <w:rPr>
          <w:rFonts w:ascii="Open Sans" w:eastAsia="Times New Roman" w:hAnsi="Open Sans" w:cs="Open Sans"/>
          <w:color w:val="333333"/>
          <w:sz w:val="24"/>
          <w:szCs w:val="24"/>
        </w:rPr>
        <w:t> </w:t>
      </w:r>
      <w:bookmarkStart w:id="0" w:name="_GoBack"/>
      <w:bookmarkEnd w:id="0"/>
    </w:p>
    <w:sectPr w:rsidR="002A593D" w:rsidRPr="007249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8448A"/>
    <w:multiLevelType w:val="multilevel"/>
    <w:tmpl w:val="258A7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041042"/>
    <w:multiLevelType w:val="multilevel"/>
    <w:tmpl w:val="DE748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F01A30"/>
    <w:multiLevelType w:val="multilevel"/>
    <w:tmpl w:val="A6465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C77F5B"/>
    <w:multiLevelType w:val="multilevel"/>
    <w:tmpl w:val="4372E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D06ED6"/>
    <w:multiLevelType w:val="multilevel"/>
    <w:tmpl w:val="BB204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511D1C"/>
    <w:multiLevelType w:val="multilevel"/>
    <w:tmpl w:val="DC148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921"/>
    <w:rsid w:val="001862AE"/>
    <w:rsid w:val="001B2C29"/>
    <w:rsid w:val="003319D5"/>
    <w:rsid w:val="00724921"/>
    <w:rsid w:val="00BE5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1723F"/>
  <w15:chartTrackingRefBased/>
  <w15:docId w15:val="{DD449075-1621-48C6-9965-972E2B796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24921"/>
    <w:rPr>
      <w:b/>
      <w:bCs/>
    </w:rPr>
  </w:style>
  <w:style w:type="character" w:styleId="Hyperlink">
    <w:name w:val="Hyperlink"/>
    <w:basedOn w:val="DefaultParagraphFont"/>
    <w:uiPriority w:val="99"/>
    <w:semiHidden/>
    <w:unhideWhenUsed/>
    <w:rsid w:val="00724921"/>
    <w:rPr>
      <w:color w:val="0000FF"/>
      <w:u w:val="single"/>
    </w:rPr>
  </w:style>
  <w:style w:type="character" w:styleId="Emphasis">
    <w:name w:val="Emphasis"/>
    <w:basedOn w:val="DefaultParagraphFont"/>
    <w:uiPriority w:val="20"/>
    <w:qFormat/>
    <w:rsid w:val="007249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9834920">
      <w:bodyDiv w:val="1"/>
      <w:marLeft w:val="0"/>
      <w:marRight w:val="0"/>
      <w:marTop w:val="0"/>
      <w:marBottom w:val="0"/>
      <w:divBdr>
        <w:top w:val="none" w:sz="0" w:space="0" w:color="auto"/>
        <w:left w:val="none" w:sz="0" w:space="0" w:color="auto"/>
        <w:bottom w:val="none" w:sz="0" w:space="0" w:color="auto"/>
        <w:right w:val="none" w:sz="0" w:space="0" w:color="auto"/>
      </w:divBdr>
      <w:divsChild>
        <w:div w:id="385765260">
          <w:marLeft w:val="0"/>
          <w:marRight w:val="0"/>
          <w:marTop w:val="0"/>
          <w:marBottom w:val="0"/>
          <w:divBdr>
            <w:top w:val="none" w:sz="0" w:space="0" w:color="auto"/>
            <w:left w:val="none" w:sz="0" w:space="0" w:color="auto"/>
            <w:bottom w:val="none" w:sz="0" w:space="0" w:color="auto"/>
            <w:right w:val="none" w:sz="0" w:space="0" w:color="auto"/>
          </w:divBdr>
        </w:div>
        <w:div w:id="1925841401">
          <w:marLeft w:val="1200"/>
          <w:marRight w:val="0"/>
          <w:marTop w:val="0"/>
          <w:marBottom w:val="0"/>
          <w:divBdr>
            <w:top w:val="none" w:sz="0" w:space="0" w:color="auto"/>
            <w:left w:val="none" w:sz="0" w:space="0" w:color="auto"/>
            <w:bottom w:val="none" w:sz="0" w:space="0" w:color="auto"/>
            <w:right w:val="none" w:sz="0" w:space="0" w:color="auto"/>
          </w:divBdr>
        </w:div>
        <w:div w:id="693112324">
          <w:marLeft w:val="1200"/>
          <w:marRight w:val="0"/>
          <w:marTop w:val="0"/>
          <w:marBottom w:val="0"/>
          <w:divBdr>
            <w:top w:val="none" w:sz="0" w:space="0" w:color="auto"/>
            <w:left w:val="none" w:sz="0" w:space="0" w:color="auto"/>
            <w:bottom w:val="none" w:sz="0" w:space="0" w:color="auto"/>
            <w:right w:val="none" w:sz="0" w:space="0" w:color="auto"/>
          </w:divBdr>
        </w:div>
        <w:div w:id="1565409412">
          <w:marLeft w:val="0"/>
          <w:marRight w:val="0"/>
          <w:marTop w:val="0"/>
          <w:marBottom w:val="0"/>
          <w:divBdr>
            <w:top w:val="none" w:sz="0" w:space="0" w:color="auto"/>
            <w:left w:val="none" w:sz="0" w:space="0" w:color="auto"/>
            <w:bottom w:val="none" w:sz="0" w:space="0" w:color="auto"/>
            <w:right w:val="none" w:sz="0" w:space="0" w:color="auto"/>
          </w:divBdr>
        </w:div>
        <w:div w:id="400450246">
          <w:marLeft w:val="0"/>
          <w:marRight w:val="0"/>
          <w:marTop w:val="0"/>
          <w:marBottom w:val="0"/>
          <w:divBdr>
            <w:top w:val="none" w:sz="0" w:space="0" w:color="auto"/>
            <w:left w:val="none" w:sz="0" w:space="0" w:color="auto"/>
            <w:bottom w:val="none" w:sz="0" w:space="0" w:color="auto"/>
            <w:right w:val="none" w:sz="0" w:space="0" w:color="auto"/>
          </w:divBdr>
        </w:div>
        <w:div w:id="2108039484">
          <w:marLeft w:val="0"/>
          <w:marRight w:val="0"/>
          <w:marTop w:val="0"/>
          <w:marBottom w:val="0"/>
          <w:divBdr>
            <w:top w:val="none" w:sz="0" w:space="0" w:color="auto"/>
            <w:left w:val="none" w:sz="0" w:space="0" w:color="auto"/>
            <w:bottom w:val="none" w:sz="0" w:space="0" w:color="auto"/>
            <w:right w:val="none" w:sz="0" w:space="0" w:color="auto"/>
          </w:divBdr>
        </w:div>
        <w:div w:id="153688557">
          <w:marLeft w:val="0"/>
          <w:marRight w:val="0"/>
          <w:marTop w:val="0"/>
          <w:marBottom w:val="0"/>
          <w:divBdr>
            <w:top w:val="none" w:sz="0" w:space="0" w:color="auto"/>
            <w:left w:val="none" w:sz="0" w:space="0" w:color="auto"/>
            <w:bottom w:val="none" w:sz="0" w:space="0" w:color="auto"/>
            <w:right w:val="none" w:sz="0" w:space="0" w:color="auto"/>
          </w:divBdr>
        </w:div>
        <w:div w:id="1004671273">
          <w:marLeft w:val="0"/>
          <w:marRight w:val="0"/>
          <w:marTop w:val="0"/>
          <w:marBottom w:val="0"/>
          <w:divBdr>
            <w:top w:val="none" w:sz="0" w:space="0" w:color="auto"/>
            <w:left w:val="none" w:sz="0" w:space="0" w:color="auto"/>
            <w:bottom w:val="none" w:sz="0" w:space="0" w:color="auto"/>
            <w:right w:val="none" w:sz="0" w:space="0" w:color="auto"/>
          </w:divBdr>
        </w:div>
        <w:div w:id="1536380675">
          <w:marLeft w:val="0"/>
          <w:marRight w:val="0"/>
          <w:marTop w:val="0"/>
          <w:marBottom w:val="0"/>
          <w:divBdr>
            <w:top w:val="none" w:sz="0" w:space="0" w:color="auto"/>
            <w:left w:val="none" w:sz="0" w:space="0" w:color="auto"/>
            <w:bottom w:val="none" w:sz="0" w:space="0" w:color="auto"/>
            <w:right w:val="none" w:sz="0" w:space="0" w:color="auto"/>
          </w:divBdr>
        </w:div>
        <w:div w:id="953946491">
          <w:marLeft w:val="600"/>
          <w:marRight w:val="0"/>
          <w:marTop w:val="0"/>
          <w:marBottom w:val="0"/>
          <w:divBdr>
            <w:top w:val="none" w:sz="0" w:space="0" w:color="auto"/>
            <w:left w:val="none" w:sz="0" w:space="0" w:color="auto"/>
            <w:bottom w:val="none" w:sz="0" w:space="0" w:color="auto"/>
            <w:right w:val="none" w:sz="0" w:space="0" w:color="auto"/>
          </w:divBdr>
        </w:div>
        <w:div w:id="796871773">
          <w:marLeft w:val="0"/>
          <w:marRight w:val="0"/>
          <w:marTop w:val="0"/>
          <w:marBottom w:val="0"/>
          <w:divBdr>
            <w:top w:val="none" w:sz="0" w:space="0" w:color="auto"/>
            <w:left w:val="none" w:sz="0" w:space="0" w:color="auto"/>
            <w:bottom w:val="none" w:sz="0" w:space="0" w:color="auto"/>
            <w:right w:val="none" w:sz="0" w:space="0" w:color="auto"/>
          </w:divBdr>
        </w:div>
        <w:div w:id="780808371">
          <w:marLeft w:val="0"/>
          <w:marRight w:val="0"/>
          <w:marTop w:val="0"/>
          <w:marBottom w:val="0"/>
          <w:divBdr>
            <w:top w:val="none" w:sz="0" w:space="0" w:color="auto"/>
            <w:left w:val="none" w:sz="0" w:space="0" w:color="auto"/>
            <w:bottom w:val="none" w:sz="0" w:space="0" w:color="auto"/>
            <w:right w:val="none" w:sz="0" w:space="0" w:color="auto"/>
          </w:divBdr>
        </w:div>
        <w:div w:id="1480076665">
          <w:marLeft w:val="0"/>
          <w:marRight w:val="0"/>
          <w:marTop w:val="0"/>
          <w:marBottom w:val="0"/>
          <w:divBdr>
            <w:top w:val="none" w:sz="0" w:space="0" w:color="auto"/>
            <w:left w:val="none" w:sz="0" w:space="0" w:color="auto"/>
            <w:bottom w:val="none" w:sz="0" w:space="0" w:color="auto"/>
            <w:right w:val="none" w:sz="0" w:space="0" w:color="auto"/>
          </w:divBdr>
        </w:div>
        <w:div w:id="399986383">
          <w:marLeft w:val="0"/>
          <w:marRight w:val="0"/>
          <w:marTop w:val="0"/>
          <w:marBottom w:val="0"/>
          <w:divBdr>
            <w:top w:val="none" w:sz="0" w:space="0" w:color="auto"/>
            <w:left w:val="none" w:sz="0" w:space="0" w:color="auto"/>
            <w:bottom w:val="none" w:sz="0" w:space="0" w:color="auto"/>
            <w:right w:val="none" w:sz="0" w:space="0" w:color="auto"/>
          </w:divBdr>
        </w:div>
        <w:div w:id="14694285">
          <w:marLeft w:val="0"/>
          <w:marRight w:val="0"/>
          <w:marTop w:val="0"/>
          <w:marBottom w:val="0"/>
          <w:divBdr>
            <w:top w:val="none" w:sz="0" w:space="0" w:color="auto"/>
            <w:left w:val="none" w:sz="0" w:space="0" w:color="auto"/>
            <w:bottom w:val="none" w:sz="0" w:space="0" w:color="auto"/>
            <w:right w:val="none" w:sz="0" w:space="0" w:color="auto"/>
          </w:divBdr>
        </w:div>
        <w:div w:id="785777587">
          <w:marLeft w:val="0"/>
          <w:marRight w:val="0"/>
          <w:marTop w:val="0"/>
          <w:marBottom w:val="0"/>
          <w:divBdr>
            <w:top w:val="none" w:sz="0" w:space="0" w:color="auto"/>
            <w:left w:val="none" w:sz="0" w:space="0" w:color="auto"/>
            <w:bottom w:val="none" w:sz="0" w:space="0" w:color="auto"/>
            <w:right w:val="none" w:sz="0" w:space="0" w:color="auto"/>
          </w:divBdr>
        </w:div>
        <w:div w:id="1880042748">
          <w:marLeft w:val="0"/>
          <w:marRight w:val="0"/>
          <w:marTop w:val="0"/>
          <w:marBottom w:val="0"/>
          <w:divBdr>
            <w:top w:val="none" w:sz="0" w:space="0" w:color="auto"/>
            <w:left w:val="none" w:sz="0" w:space="0" w:color="auto"/>
            <w:bottom w:val="none" w:sz="0" w:space="0" w:color="auto"/>
            <w:right w:val="none" w:sz="0" w:space="0" w:color="auto"/>
          </w:divBdr>
        </w:div>
        <w:div w:id="1450516083">
          <w:marLeft w:val="0"/>
          <w:marRight w:val="0"/>
          <w:marTop w:val="0"/>
          <w:marBottom w:val="0"/>
          <w:divBdr>
            <w:top w:val="none" w:sz="0" w:space="0" w:color="auto"/>
            <w:left w:val="none" w:sz="0" w:space="0" w:color="auto"/>
            <w:bottom w:val="none" w:sz="0" w:space="0" w:color="auto"/>
            <w:right w:val="none" w:sz="0" w:space="0" w:color="auto"/>
          </w:divBdr>
        </w:div>
        <w:div w:id="652563575">
          <w:marLeft w:val="0"/>
          <w:marRight w:val="0"/>
          <w:marTop w:val="0"/>
          <w:marBottom w:val="0"/>
          <w:divBdr>
            <w:top w:val="none" w:sz="0" w:space="0" w:color="auto"/>
            <w:left w:val="none" w:sz="0" w:space="0" w:color="auto"/>
            <w:bottom w:val="none" w:sz="0" w:space="0" w:color="auto"/>
            <w:right w:val="none" w:sz="0" w:space="0" w:color="auto"/>
          </w:divBdr>
        </w:div>
        <w:div w:id="219631764">
          <w:marLeft w:val="0"/>
          <w:marRight w:val="0"/>
          <w:marTop w:val="0"/>
          <w:marBottom w:val="0"/>
          <w:divBdr>
            <w:top w:val="none" w:sz="0" w:space="0" w:color="auto"/>
            <w:left w:val="none" w:sz="0" w:space="0" w:color="auto"/>
            <w:bottom w:val="none" w:sz="0" w:space="0" w:color="auto"/>
            <w:right w:val="none" w:sz="0" w:space="0" w:color="auto"/>
          </w:divBdr>
        </w:div>
        <w:div w:id="1399286427">
          <w:marLeft w:val="0"/>
          <w:marRight w:val="0"/>
          <w:marTop w:val="0"/>
          <w:marBottom w:val="0"/>
          <w:divBdr>
            <w:top w:val="none" w:sz="0" w:space="0" w:color="auto"/>
            <w:left w:val="none" w:sz="0" w:space="0" w:color="auto"/>
            <w:bottom w:val="none" w:sz="0" w:space="0" w:color="auto"/>
            <w:right w:val="none" w:sz="0" w:space="0" w:color="auto"/>
          </w:divBdr>
        </w:div>
        <w:div w:id="1801340922">
          <w:marLeft w:val="0"/>
          <w:marRight w:val="0"/>
          <w:marTop w:val="0"/>
          <w:marBottom w:val="0"/>
          <w:divBdr>
            <w:top w:val="none" w:sz="0" w:space="0" w:color="auto"/>
            <w:left w:val="none" w:sz="0" w:space="0" w:color="auto"/>
            <w:bottom w:val="none" w:sz="0" w:space="0" w:color="auto"/>
            <w:right w:val="none" w:sz="0" w:space="0" w:color="auto"/>
          </w:divBdr>
        </w:div>
        <w:div w:id="1915435892">
          <w:marLeft w:val="0"/>
          <w:marRight w:val="0"/>
          <w:marTop w:val="0"/>
          <w:marBottom w:val="0"/>
          <w:divBdr>
            <w:top w:val="none" w:sz="0" w:space="0" w:color="auto"/>
            <w:left w:val="none" w:sz="0" w:space="0" w:color="auto"/>
            <w:bottom w:val="none" w:sz="0" w:space="0" w:color="auto"/>
            <w:right w:val="none" w:sz="0" w:space="0" w:color="auto"/>
          </w:divBdr>
        </w:div>
        <w:div w:id="1745494028">
          <w:marLeft w:val="0"/>
          <w:marRight w:val="0"/>
          <w:marTop w:val="0"/>
          <w:marBottom w:val="0"/>
          <w:divBdr>
            <w:top w:val="none" w:sz="0" w:space="0" w:color="auto"/>
            <w:left w:val="none" w:sz="0" w:space="0" w:color="auto"/>
            <w:bottom w:val="none" w:sz="0" w:space="0" w:color="auto"/>
            <w:right w:val="none" w:sz="0" w:space="0" w:color="auto"/>
          </w:divBdr>
        </w:div>
        <w:div w:id="2004773233">
          <w:marLeft w:val="0"/>
          <w:marRight w:val="0"/>
          <w:marTop w:val="0"/>
          <w:marBottom w:val="0"/>
          <w:divBdr>
            <w:top w:val="none" w:sz="0" w:space="0" w:color="auto"/>
            <w:left w:val="none" w:sz="0" w:space="0" w:color="auto"/>
            <w:bottom w:val="none" w:sz="0" w:space="0" w:color="auto"/>
            <w:right w:val="none" w:sz="0" w:space="0" w:color="auto"/>
          </w:divBdr>
        </w:div>
        <w:div w:id="1151487136">
          <w:marLeft w:val="0"/>
          <w:marRight w:val="0"/>
          <w:marTop w:val="0"/>
          <w:marBottom w:val="0"/>
          <w:divBdr>
            <w:top w:val="none" w:sz="0" w:space="0" w:color="auto"/>
            <w:left w:val="none" w:sz="0" w:space="0" w:color="auto"/>
            <w:bottom w:val="none" w:sz="0" w:space="0" w:color="auto"/>
            <w:right w:val="none" w:sz="0" w:space="0" w:color="auto"/>
          </w:divBdr>
        </w:div>
        <w:div w:id="802239236">
          <w:marLeft w:val="0"/>
          <w:marRight w:val="0"/>
          <w:marTop w:val="0"/>
          <w:marBottom w:val="0"/>
          <w:divBdr>
            <w:top w:val="none" w:sz="0" w:space="0" w:color="auto"/>
            <w:left w:val="none" w:sz="0" w:space="0" w:color="auto"/>
            <w:bottom w:val="none" w:sz="0" w:space="0" w:color="auto"/>
            <w:right w:val="none" w:sz="0" w:space="0" w:color="auto"/>
          </w:divBdr>
        </w:div>
        <w:div w:id="1135297209">
          <w:marLeft w:val="0"/>
          <w:marRight w:val="0"/>
          <w:marTop w:val="0"/>
          <w:marBottom w:val="0"/>
          <w:divBdr>
            <w:top w:val="none" w:sz="0" w:space="0" w:color="auto"/>
            <w:left w:val="none" w:sz="0" w:space="0" w:color="auto"/>
            <w:bottom w:val="none" w:sz="0" w:space="0" w:color="auto"/>
            <w:right w:val="none" w:sz="0" w:space="0" w:color="auto"/>
          </w:divBdr>
        </w:div>
        <w:div w:id="1376193380">
          <w:marLeft w:val="0"/>
          <w:marRight w:val="0"/>
          <w:marTop w:val="0"/>
          <w:marBottom w:val="0"/>
          <w:divBdr>
            <w:top w:val="none" w:sz="0" w:space="0" w:color="auto"/>
            <w:left w:val="none" w:sz="0" w:space="0" w:color="auto"/>
            <w:bottom w:val="none" w:sz="0" w:space="0" w:color="auto"/>
            <w:right w:val="none" w:sz="0" w:space="0" w:color="auto"/>
          </w:divBdr>
        </w:div>
        <w:div w:id="128860165">
          <w:marLeft w:val="0"/>
          <w:marRight w:val="0"/>
          <w:marTop w:val="0"/>
          <w:marBottom w:val="0"/>
          <w:divBdr>
            <w:top w:val="none" w:sz="0" w:space="0" w:color="auto"/>
            <w:left w:val="none" w:sz="0" w:space="0" w:color="auto"/>
            <w:bottom w:val="none" w:sz="0" w:space="0" w:color="auto"/>
            <w:right w:val="none" w:sz="0" w:space="0" w:color="auto"/>
          </w:divBdr>
        </w:div>
        <w:div w:id="276521647">
          <w:marLeft w:val="0"/>
          <w:marRight w:val="0"/>
          <w:marTop w:val="0"/>
          <w:marBottom w:val="0"/>
          <w:divBdr>
            <w:top w:val="none" w:sz="0" w:space="0" w:color="auto"/>
            <w:left w:val="none" w:sz="0" w:space="0" w:color="auto"/>
            <w:bottom w:val="none" w:sz="0" w:space="0" w:color="auto"/>
            <w:right w:val="none" w:sz="0" w:space="0" w:color="auto"/>
          </w:divBdr>
        </w:div>
      </w:divsChild>
    </w:div>
    <w:div w:id="1814325861">
      <w:bodyDiv w:val="1"/>
      <w:marLeft w:val="0"/>
      <w:marRight w:val="0"/>
      <w:marTop w:val="0"/>
      <w:marBottom w:val="0"/>
      <w:divBdr>
        <w:top w:val="none" w:sz="0" w:space="0" w:color="auto"/>
        <w:left w:val="none" w:sz="0" w:space="0" w:color="auto"/>
        <w:bottom w:val="none" w:sz="0" w:space="0" w:color="auto"/>
        <w:right w:val="none" w:sz="0" w:space="0" w:color="auto"/>
      </w:divBdr>
      <w:divsChild>
        <w:div w:id="841434178">
          <w:marLeft w:val="0"/>
          <w:marRight w:val="0"/>
          <w:marTop w:val="0"/>
          <w:marBottom w:val="0"/>
          <w:divBdr>
            <w:top w:val="none" w:sz="0" w:space="0" w:color="auto"/>
            <w:left w:val="none" w:sz="0" w:space="0" w:color="auto"/>
            <w:bottom w:val="none" w:sz="0" w:space="0" w:color="auto"/>
            <w:right w:val="none" w:sz="0" w:space="0" w:color="auto"/>
          </w:divBdr>
        </w:div>
        <w:div w:id="1032149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stainablefish.org/fisheries-improvement" TargetMode="External"/><Relationship Id="rId13" Type="http://schemas.openxmlformats.org/officeDocument/2006/relationships/hyperlink" Target="https://www.fortunefishco.net/sustainability/sustainable-seafood-policy/sustainable-fisheries-partnership" TargetMode="External"/><Relationship Id="rId3" Type="http://schemas.openxmlformats.org/officeDocument/2006/relationships/settings" Target="settings.xml"/><Relationship Id="rId7" Type="http://schemas.openxmlformats.org/officeDocument/2006/relationships/hyperlink" Target="http://www.sustainablefish.org/" TargetMode="External"/><Relationship Id="rId12" Type="http://schemas.openxmlformats.org/officeDocument/2006/relationships/hyperlink" Target="http://www.sustainablefish.org/aquaculture-improvemen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sustainablefish.org/aquaculture-improvement" TargetMode="External"/><Relationship Id="rId11" Type="http://schemas.openxmlformats.org/officeDocument/2006/relationships/hyperlink" Target="http://www.sustainablefish.org/fisheries-improvement" TargetMode="External"/><Relationship Id="rId5" Type="http://schemas.openxmlformats.org/officeDocument/2006/relationships/hyperlink" Target="http://www.sustainablefish.org/fisheries-improvement" TargetMode="External"/><Relationship Id="rId15" Type="http://schemas.openxmlformats.org/officeDocument/2006/relationships/fontTable" Target="fontTable.xml"/><Relationship Id="rId10" Type="http://schemas.openxmlformats.org/officeDocument/2006/relationships/hyperlink" Target="http://www.gaalliance.org/" TargetMode="External"/><Relationship Id="rId4" Type="http://schemas.openxmlformats.org/officeDocument/2006/relationships/webSettings" Target="webSettings.xml"/><Relationship Id="rId9" Type="http://schemas.openxmlformats.org/officeDocument/2006/relationships/hyperlink" Target="http://www.msc.org/" TargetMode="External"/><Relationship Id="rId14" Type="http://schemas.openxmlformats.org/officeDocument/2006/relationships/hyperlink" Target="http://www.fortunefishco.net/fortune-fish-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1062</Words>
  <Characters>6058</Characters>
  <Application>Microsoft Office Word</Application>
  <DocSecurity>0</DocSecurity>
  <Lines>50</Lines>
  <Paragraphs>14</Paragraphs>
  <ScaleCrop>false</ScaleCrop>
  <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Schultz</dc:creator>
  <cp:keywords/>
  <dc:description/>
  <cp:lastModifiedBy>Stacy Schultz</cp:lastModifiedBy>
  <cp:revision>1</cp:revision>
  <dcterms:created xsi:type="dcterms:W3CDTF">2020-06-11T18:26:00Z</dcterms:created>
  <dcterms:modified xsi:type="dcterms:W3CDTF">2020-06-11T18:29:00Z</dcterms:modified>
</cp:coreProperties>
</file>